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8C" w:rsidRDefault="0043248C" w:rsidP="0043248C">
      <w:pPr>
        <w:pStyle w:val="Ttulo3"/>
        <w:shd w:val="clear" w:color="auto" w:fill="FFFFFF"/>
        <w:spacing w:before="0"/>
        <w:rPr>
          <w:rFonts w:asciiTheme="minorHAnsi" w:hAnsiTheme="minorHAnsi" w:cstheme="minorHAnsi"/>
          <w:b/>
          <w:color w:val="232323"/>
        </w:rPr>
      </w:pPr>
    </w:p>
    <w:p w:rsidR="0043248C" w:rsidRPr="0043248C" w:rsidRDefault="00EE4B63" w:rsidP="0043248C">
      <w:pPr>
        <w:pStyle w:val="Ttulo3"/>
        <w:shd w:val="clear" w:color="auto" w:fill="FFFFFF"/>
        <w:spacing w:before="0"/>
        <w:rPr>
          <w:rFonts w:asciiTheme="minorHAnsi" w:hAnsiTheme="minorHAnsi" w:cstheme="minorHAnsi"/>
          <w:b/>
          <w:color w:val="232323"/>
        </w:rPr>
      </w:pPr>
      <w:r w:rsidRPr="00F9128A">
        <w:rPr>
          <w:rFonts w:asciiTheme="minorHAnsi" w:hAnsiTheme="minorHAnsi" w:cstheme="minorHAnsi"/>
          <w:b/>
          <w:color w:val="232323"/>
        </w:rPr>
        <w:t>EL PLAN INCLUYE</w:t>
      </w:r>
    </w:p>
    <w:p w:rsidR="00CD38A7" w:rsidRPr="00B514C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lang w:val="es-MX"/>
        </w:rPr>
        <w:t>T</w:t>
      </w:r>
      <w:r>
        <w:rPr>
          <w:rFonts w:ascii="DIN-Light" w:hAnsi="DIN-Light"/>
          <w:lang w:val="es-MX"/>
        </w:rPr>
        <w:t>raslados Medellín – Rionegro – Medellín.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>
        <w:rPr>
          <w:rFonts w:ascii="DIN-Light" w:hAnsi="DIN-Light"/>
          <w:lang w:val="es-MX"/>
        </w:rPr>
        <w:t>T</w:t>
      </w:r>
      <w:r w:rsidRPr="004C4912">
        <w:rPr>
          <w:rFonts w:ascii="DIN-Light" w:hAnsi="DIN-Light"/>
          <w:lang w:val="es-MX"/>
        </w:rPr>
        <w:t xml:space="preserve">iquetes aéreos ida y regreso </w:t>
      </w:r>
      <w:r>
        <w:rPr>
          <w:rFonts w:ascii="DIN-Light" w:hAnsi="DIN-Light"/>
          <w:lang w:val="es-MX"/>
        </w:rPr>
        <w:t>con la</w:t>
      </w:r>
      <w:r w:rsidRPr="004C4912">
        <w:rPr>
          <w:rFonts w:ascii="DIN-Light" w:hAnsi="DIN-Light"/>
          <w:b/>
          <w:lang w:val="es-MX"/>
        </w:rPr>
        <w:t xml:space="preserve"> Aerolínea</w:t>
      </w:r>
      <w:r>
        <w:rPr>
          <w:rFonts w:ascii="DIN-Light" w:hAnsi="DIN-Light"/>
          <w:b/>
          <w:lang w:val="es-MX"/>
        </w:rPr>
        <w:t xml:space="preserve"> Viva Air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lang w:val="es-MX"/>
        </w:rPr>
        <w:t>Equipaje de</w:t>
      </w:r>
      <w:r w:rsidRPr="004C4912">
        <w:rPr>
          <w:rFonts w:ascii="DIN-Light" w:hAnsi="DIN-Light"/>
          <w:b/>
          <w:lang w:val="es-MX"/>
        </w:rPr>
        <w:t xml:space="preserve"> 2</w:t>
      </w:r>
      <w:r>
        <w:rPr>
          <w:rFonts w:ascii="DIN-Light" w:hAnsi="DIN-Light"/>
          <w:b/>
          <w:lang w:val="es-MX"/>
        </w:rPr>
        <w:t>0</w:t>
      </w:r>
      <w:r w:rsidRPr="004C4912">
        <w:rPr>
          <w:rFonts w:ascii="DIN-Light" w:hAnsi="DIN-Light"/>
          <w:b/>
          <w:lang w:val="es-MX"/>
        </w:rPr>
        <w:t xml:space="preserve"> kilos en bodega y </w:t>
      </w:r>
      <w:r>
        <w:rPr>
          <w:rFonts w:ascii="DIN-Light" w:hAnsi="DIN-Light"/>
          <w:b/>
          <w:lang w:val="es-MX"/>
        </w:rPr>
        <w:t>10</w:t>
      </w:r>
      <w:r w:rsidRPr="004C4912">
        <w:rPr>
          <w:rFonts w:ascii="DIN-Light" w:hAnsi="DIN-Light"/>
          <w:b/>
          <w:lang w:val="es-MX"/>
        </w:rPr>
        <w:t xml:space="preserve"> de mano.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b/>
          <w:lang w:val="es-MX"/>
        </w:rPr>
        <w:t>Recibimiento en el aeropuerto</w:t>
      </w:r>
      <w:r>
        <w:rPr>
          <w:rFonts w:ascii="DIN-Light" w:hAnsi="DIN-Light"/>
          <w:b/>
          <w:lang w:val="es-MX"/>
        </w:rPr>
        <w:t>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b/>
          <w:lang w:val="es-MX"/>
        </w:rPr>
        <w:t xml:space="preserve">Traslados </w:t>
      </w:r>
      <w:r w:rsidRPr="004C4912">
        <w:rPr>
          <w:rFonts w:ascii="DIN-Light" w:hAnsi="DIN-Light"/>
          <w:lang w:val="es-MX"/>
        </w:rPr>
        <w:t>aeropuerto – hotel – aeropuerto</w:t>
      </w:r>
      <w:r w:rsidRPr="004C4912">
        <w:rPr>
          <w:rFonts w:ascii="DIN-Light" w:hAnsi="DIN-Light"/>
          <w:b/>
          <w:lang w:val="es-MX"/>
        </w:rPr>
        <w:t>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>
        <w:rPr>
          <w:rFonts w:ascii="DIN-Light" w:hAnsi="DIN-Light"/>
          <w:lang w:val="es-MX"/>
        </w:rPr>
        <w:t>T</w:t>
      </w:r>
      <w:r w:rsidRPr="004C4912">
        <w:rPr>
          <w:rFonts w:ascii="DIN-Light" w:hAnsi="DIN-Light"/>
          <w:lang w:val="es-MX"/>
        </w:rPr>
        <w:t>arjeta de Asistencia Médica</w:t>
      </w:r>
      <w:r>
        <w:rPr>
          <w:rFonts w:ascii="DIN-Light" w:hAnsi="DIN-Light"/>
          <w:b/>
          <w:lang w:val="es-MX"/>
        </w:rPr>
        <w:t>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 xml:space="preserve">Guía acompañante </w:t>
      </w:r>
      <w:r>
        <w:rPr>
          <w:rFonts w:ascii="DIN-Light" w:hAnsi="DIN-Light"/>
          <w:lang w:val="es-MX"/>
        </w:rPr>
        <w:t>en el destino</w:t>
      </w:r>
      <w:r w:rsidRPr="004C4912">
        <w:rPr>
          <w:rFonts w:ascii="DIN-Light" w:hAnsi="DIN-Light"/>
          <w:lang w:val="es-MX"/>
        </w:rPr>
        <w:t>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>Alojamiento</w:t>
      </w:r>
      <w:r w:rsidRPr="004C4912">
        <w:rPr>
          <w:rFonts w:ascii="DIN-Light" w:hAnsi="DIN-Light"/>
          <w:b/>
          <w:lang w:val="es-MX"/>
        </w:rPr>
        <w:t xml:space="preserve"> 4 noches </w:t>
      </w:r>
      <w:r w:rsidRPr="004C4912">
        <w:rPr>
          <w:rFonts w:ascii="DIN-Light" w:hAnsi="DIN-Light"/>
          <w:lang w:val="es-MX"/>
        </w:rPr>
        <w:t>en el hotel elegido.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>Alimentación desayuno y cena por noche de alojamiento</w:t>
      </w:r>
      <w:r>
        <w:rPr>
          <w:rFonts w:ascii="DIN-Light" w:hAnsi="DIN-Light"/>
          <w:lang w:val="es-MX"/>
        </w:rPr>
        <w:t>.</w:t>
      </w:r>
    </w:p>
    <w:p w:rsidR="00CD38A7" w:rsidRPr="004C491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b/>
          <w:lang w:val="es-MX"/>
        </w:rPr>
        <w:t xml:space="preserve">Excursión </w:t>
      </w:r>
      <w:r>
        <w:rPr>
          <w:rFonts w:ascii="DIN-Light" w:hAnsi="DIN-Light"/>
          <w:b/>
          <w:lang w:val="es-MX"/>
        </w:rPr>
        <w:t xml:space="preserve">en la lancha </w:t>
      </w:r>
      <w:r w:rsidRPr="004C4912">
        <w:rPr>
          <w:rFonts w:ascii="DIN-Light" w:hAnsi="DIN-Light"/>
          <w:b/>
          <w:lang w:val="es-MX"/>
        </w:rPr>
        <w:t>a Playa Blanca.</w:t>
      </w:r>
    </w:p>
    <w:p w:rsidR="00CD38A7" w:rsidRPr="00B514C2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Cs/>
          <w:lang w:val="es-MX"/>
        </w:rPr>
      </w:pPr>
      <w:r>
        <w:rPr>
          <w:rFonts w:ascii="DIN-Light" w:hAnsi="DIN-Light"/>
          <w:bCs/>
          <w:lang w:val="es-MX"/>
        </w:rPr>
        <w:t xml:space="preserve">Integración en la playa con </w:t>
      </w:r>
      <w:proofErr w:type="spellStart"/>
      <w:r>
        <w:rPr>
          <w:rFonts w:ascii="DIN-Light" w:hAnsi="DIN-Light"/>
          <w:bCs/>
          <w:lang w:val="es-MX"/>
        </w:rPr>
        <w:t>Papayera</w:t>
      </w:r>
      <w:proofErr w:type="spellEnd"/>
      <w:r>
        <w:rPr>
          <w:rFonts w:ascii="DIN-Light" w:hAnsi="DIN-Light"/>
          <w:bCs/>
          <w:lang w:val="es-MX"/>
        </w:rPr>
        <w:t xml:space="preserve"> o conjunto vallenato.</w:t>
      </w:r>
    </w:p>
    <w:p w:rsidR="00CD38A7" w:rsidRDefault="00CD38A7" w:rsidP="00CD38A7">
      <w:pPr>
        <w:pStyle w:val="Sinespaciado"/>
        <w:numPr>
          <w:ilvl w:val="0"/>
          <w:numId w:val="39"/>
        </w:numPr>
        <w:rPr>
          <w:rFonts w:ascii="DIN-Light" w:hAnsi="DIN-Light"/>
          <w:b/>
          <w:lang w:val="es-MX"/>
        </w:rPr>
      </w:pPr>
      <w:r w:rsidRPr="004C4912">
        <w:rPr>
          <w:rFonts w:ascii="DIN-Light" w:hAnsi="DIN-Light"/>
          <w:lang w:val="es-MX"/>
        </w:rPr>
        <w:t>Tour a</w:t>
      </w:r>
      <w:r w:rsidRPr="004C4912">
        <w:rPr>
          <w:rFonts w:ascii="DIN-Light" w:hAnsi="DIN-Light"/>
          <w:b/>
          <w:lang w:val="es-MX"/>
        </w:rPr>
        <w:t xml:space="preserve"> Bocas de </w:t>
      </w:r>
      <w:proofErr w:type="spellStart"/>
      <w:r w:rsidRPr="004C4912">
        <w:rPr>
          <w:rFonts w:ascii="DIN-Light" w:hAnsi="DIN-Light"/>
          <w:b/>
          <w:lang w:val="es-MX"/>
        </w:rPr>
        <w:t>Buritaca</w:t>
      </w:r>
      <w:proofErr w:type="spellEnd"/>
      <w:r w:rsidRPr="004C4912">
        <w:rPr>
          <w:rFonts w:ascii="DIN-Light" w:hAnsi="DIN-Light"/>
          <w:b/>
          <w:lang w:val="es-MX"/>
        </w:rPr>
        <w:t>.</w:t>
      </w:r>
    </w:p>
    <w:p w:rsidR="0043248C" w:rsidRPr="004C4912" w:rsidRDefault="0043248C" w:rsidP="0043248C">
      <w:pPr>
        <w:pStyle w:val="Sinespaciado"/>
        <w:ind w:left="720"/>
        <w:rPr>
          <w:rFonts w:ascii="DIN-Light" w:hAnsi="DIN-Light"/>
          <w:b/>
          <w:lang w:val="es-MX"/>
        </w:rPr>
      </w:pPr>
    </w:p>
    <w:p w:rsidR="0043248C" w:rsidRDefault="0043248C" w:rsidP="0043248C">
      <w:pPr>
        <w:pStyle w:val="Sinespaciado"/>
        <w:rPr>
          <w:rFonts w:ascii="DIN-Light" w:hAnsi="DIN-Light"/>
          <w:b/>
          <w:lang w:val="es-MX"/>
        </w:rPr>
      </w:pPr>
      <w:r w:rsidRPr="002A04F3">
        <w:rPr>
          <w:rFonts w:ascii="DIN-Light" w:hAnsi="DIN-Light"/>
          <w:b/>
          <w:lang w:val="es-MX"/>
        </w:rPr>
        <w:t>No incluye:</w:t>
      </w:r>
    </w:p>
    <w:p w:rsidR="0043248C" w:rsidRPr="002A04F3" w:rsidRDefault="0043248C" w:rsidP="0043248C">
      <w:pPr>
        <w:pStyle w:val="Sinespaciado"/>
        <w:rPr>
          <w:rFonts w:ascii="DIN-Light" w:hAnsi="DIN-Light"/>
          <w:b/>
          <w:lang w:val="es-MX"/>
        </w:rPr>
      </w:pPr>
    </w:p>
    <w:p w:rsidR="0043248C" w:rsidRPr="002A04F3" w:rsidRDefault="0043248C" w:rsidP="0043248C">
      <w:pPr>
        <w:pStyle w:val="Sinespaciado"/>
        <w:numPr>
          <w:ilvl w:val="0"/>
          <w:numId w:val="41"/>
        </w:numPr>
        <w:rPr>
          <w:rFonts w:ascii="DIN-Light" w:hAnsi="DIN-Light"/>
          <w:bCs/>
          <w:lang w:val="es-MX"/>
        </w:rPr>
      </w:pPr>
      <w:r w:rsidRPr="002A04F3">
        <w:rPr>
          <w:rFonts w:ascii="DIN-Light" w:hAnsi="DIN-Light"/>
          <w:bCs/>
          <w:lang w:val="es-MX"/>
        </w:rPr>
        <w:t>Gastos no especificados en el plan.</w:t>
      </w:r>
    </w:p>
    <w:p w:rsidR="0043248C" w:rsidRDefault="0043248C" w:rsidP="0043248C">
      <w:pPr>
        <w:spacing w:after="0"/>
        <w:rPr>
          <w:rFonts w:ascii="Cocogoose Pro" w:hAnsi="Cocogoose Pro"/>
          <w:b/>
          <w:color w:val="262626" w:themeColor="text1" w:themeTint="D9"/>
          <w:sz w:val="24"/>
          <w:lang w:val="es-MX"/>
        </w:rPr>
      </w:pPr>
    </w:p>
    <w:p w:rsidR="0043248C" w:rsidRPr="00CD38A7" w:rsidRDefault="0043248C" w:rsidP="00CD38A7">
      <w:pPr>
        <w:pStyle w:val="Sinespaciado"/>
        <w:rPr>
          <w:rFonts w:ascii="DIN-Light" w:hAnsi="DIN-Light"/>
          <w:b/>
          <w:lang w:val="es-MX"/>
        </w:rPr>
      </w:pPr>
      <w:r w:rsidRPr="00CD38A7">
        <w:rPr>
          <w:rFonts w:ascii="DIN-Light" w:hAnsi="DIN-Light"/>
          <w:b/>
          <w:lang w:val="es-MX"/>
        </w:rPr>
        <w:t>Notas:</w:t>
      </w:r>
    </w:p>
    <w:p w:rsidR="00CD38A7" w:rsidRPr="004C4912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 xml:space="preserve">Para acomodación doble incrementa </w:t>
      </w:r>
      <w:r w:rsidRPr="004C4912">
        <w:rPr>
          <w:rFonts w:ascii="DIN-Light" w:hAnsi="DIN-Light"/>
          <w:b/>
          <w:lang w:val="es-MX"/>
        </w:rPr>
        <w:t>$ 50.000</w:t>
      </w:r>
      <w:r w:rsidRPr="004C4912">
        <w:rPr>
          <w:rFonts w:ascii="DIN-Light" w:hAnsi="DIN-Light"/>
          <w:lang w:val="es-MX"/>
        </w:rPr>
        <w:t xml:space="preserve"> a la tarifa de múltiple.</w:t>
      </w:r>
    </w:p>
    <w:p w:rsidR="00CD38A7" w:rsidRPr="009F739D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 xml:space="preserve">Para acomodación sencilla </w:t>
      </w:r>
      <w:r w:rsidRPr="004C4912">
        <w:rPr>
          <w:rFonts w:ascii="DIN-Light" w:hAnsi="DIN-Light"/>
          <w:b/>
          <w:lang w:val="es-MX"/>
        </w:rPr>
        <w:t>incrementa el 30% sobre la tarifa de múltiple.</w:t>
      </w:r>
    </w:p>
    <w:p w:rsidR="00CD38A7" w:rsidRPr="009F739D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 xml:space="preserve">Para acomodación sencilla </w:t>
      </w:r>
      <w:r>
        <w:rPr>
          <w:rFonts w:ascii="DIN-Light" w:hAnsi="DIN-Light"/>
          <w:lang w:val="es-MX"/>
        </w:rPr>
        <w:t xml:space="preserve">en los hoteles </w:t>
      </w:r>
      <w:proofErr w:type="spellStart"/>
      <w:r>
        <w:rPr>
          <w:rFonts w:ascii="DIN-Light" w:hAnsi="DIN-Light"/>
          <w:lang w:val="es-MX"/>
        </w:rPr>
        <w:t>Tayrona</w:t>
      </w:r>
      <w:proofErr w:type="spellEnd"/>
      <w:r>
        <w:rPr>
          <w:rFonts w:ascii="DIN-Light" w:hAnsi="DIN-Light"/>
          <w:lang w:val="es-MX"/>
        </w:rPr>
        <w:t xml:space="preserve"> </w:t>
      </w:r>
      <w:r w:rsidRPr="004C4912">
        <w:rPr>
          <w:rFonts w:ascii="DIN-Light" w:hAnsi="DIN-Light"/>
          <w:b/>
          <w:lang w:val="es-MX"/>
        </w:rPr>
        <w:t xml:space="preserve">incrementa el </w:t>
      </w:r>
      <w:r>
        <w:rPr>
          <w:rFonts w:ascii="DIN-Light" w:hAnsi="DIN-Light"/>
          <w:b/>
          <w:lang w:val="es-MX"/>
        </w:rPr>
        <w:t>50</w:t>
      </w:r>
      <w:r w:rsidRPr="004C4912">
        <w:rPr>
          <w:rFonts w:ascii="DIN-Light" w:hAnsi="DIN-Light"/>
          <w:b/>
          <w:lang w:val="es-MX"/>
        </w:rPr>
        <w:t>% sobre la tarifa de múltiple.</w:t>
      </w:r>
    </w:p>
    <w:p w:rsidR="00CD38A7" w:rsidRPr="004C4912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b/>
          <w:lang w:val="es-MX"/>
        </w:rPr>
        <w:t>Niños de 0 a 23 meses pagan $ 3</w:t>
      </w:r>
      <w:r>
        <w:rPr>
          <w:rFonts w:ascii="DIN-Light" w:hAnsi="DIN-Light"/>
          <w:b/>
          <w:lang w:val="es-MX"/>
        </w:rPr>
        <w:t>5</w:t>
      </w:r>
      <w:r w:rsidRPr="004C4912">
        <w:rPr>
          <w:rFonts w:ascii="DIN-Light" w:hAnsi="DIN-Light"/>
          <w:b/>
          <w:lang w:val="es-MX"/>
        </w:rPr>
        <w:t>.000</w:t>
      </w:r>
      <w:r w:rsidRPr="004C4912">
        <w:rPr>
          <w:rFonts w:ascii="DIN-Light" w:hAnsi="DIN-Light"/>
          <w:lang w:val="es-MX"/>
        </w:rPr>
        <w:t xml:space="preserve"> de seguro de viaje y tarjeta de asistencia médica.</w:t>
      </w:r>
    </w:p>
    <w:p w:rsidR="00CD38A7" w:rsidRPr="004C4912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b/>
          <w:lang w:val="es-MX"/>
        </w:rPr>
        <w:t>Niños de 2 a 4 años pagan el 60%</w:t>
      </w:r>
      <w:r w:rsidRPr="004C4912">
        <w:rPr>
          <w:rFonts w:ascii="DIN-Light" w:hAnsi="DIN-Light"/>
          <w:lang w:val="es-MX"/>
        </w:rPr>
        <w:t xml:space="preserve"> del valor del plan que equivale a tiquete aéreo, seguro y asistencia médica.</w:t>
      </w:r>
    </w:p>
    <w:p w:rsidR="00CD38A7" w:rsidRPr="004C4912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b/>
          <w:lang w:val="es-MX"/>
        </w:rPr>
        <w:t>Niños de 5 a 9 años pagan el 95%</w:t>
      </w:r>
      <w:r w:rsidRPr="004C4912">
        <w:rPr>
          <w:rFonts w:ascii="DIN-Light" w:hAnsi="DIN-Light"/>
          <w:lang w:val="es-MX"/>
        </w:rPr>
        <w:t xml:space="preserve"> del valor del plan y tienen todos los servicios igual que los adultos.</w:t>
      </w:r>
    </w:p>
    <w:p w:rsidR="00CD38A7" w:rsidRPr="003056D6" w:rsidRDefault="00CD38A7" w:rsidP="00CD38A7">
      <w:pPr>
        <w:pStyle w:val="Sinespaciado"/>
        <w:numPr>
          <w:ilvl w:val="0"/>
          <w:numId w:val="43"/>
        </w:numPr>
        <w:rPr>
          <w:rFonts w:ascii="DIN-Light" w:hAnsi="DIN-Light"/>
          <w:lang w:val="es-MX"/>
        </w:rPr>
      </w:pPr>
      <w:r w:rsidRPr="004C4912">
        <w:rPr>
          <w:rFonts w:ascii="DIN-Light" w:hAnsi="DIN-Light"/>
          <w:lang w:val="es-MX"/>
        </w:rPr>
        <w:t xml:space="preserve">Para reservar, debe </w:t>
      </w:r>
      <w:r w:rsidRPr="004C4912">
        <w:rPr>
          <w:rFonts w:ascii="DIN-Light" w:hAnsi="DIN-Light"/>
          <w:b/>
          <w:lang w:val="es-MX"/>
        </w:rPr>
        <w:t xml:space="preserve">abonar el </w:t>
      </w:r>
      <w:r>
        <w:rPr>
          <w:rFonts w:ascii="DIN-Light" w:hAnsi="DIN-Light"/>
          <w:b/>
          <w:lang w:val="es-MX"/>
        </w:rPr>
        <w:t>30</w:t>
      </w:r>
      <w:r w:rsidRPr="004C4912">
        <w:rPr>
          <w:rFonts w:ascii="DIN-Light" w:hAnsi="DIN-Light"/>
          <w:b/>
          <w:lang w:val="es-MX"/>
        </w:rPr>
        <w:t>% del valor del plan.</w:t>
      </w:r>
    </w:p>
    <w:p w:rsidR="0043248C" w:rsidRDefault="0043248C" w:rsidP="0043248C">
      <w:pPr>
        <w:pStyle w:val="Sinespaciado"/>
        <w:ind w:left="720"/>
        <w:rPr>
          <w:rFonts w:ascii="DIN-Light" w:hAnsi="DIN-Light"/>
          <w:lang w:val="es-MX"/>
        </w:rPr>
      </w:pPr>
    </w:p>
    <w:p w:rsidR="0043248C" w:rsidRDefault="0043248C" w:rsidP="0043248C">
      <w:pPr>
        <w:pStyle w:val="Sinespaciado"/>
        <w:ind w:left="720"/>
        <w:rPr>
          <w:rFonts w:ascii="DIN-Light" w:hAnsi="DIN-Light"/>
          <w:lang w:val="es-MX"/>
        </w:rPr>
      </w:pPr>
    </w:p>
    <w:p w:rsidR="00CD38A7" w:rsidRDefault="00CD38A7" w:rsidP="0043248C">
      <w:pPr>
        <w:pStyle w:val="Sinespaciado"/>
        <w:ind w:left="720"/>
        <w:rPr>
          <w:rFonts w:ascii="DIN-Light" w:hAnsi="DIN-Light"/>
          <w:lang w:val="es-MX"/>
        </w:rPr>
      </w:pPr>
    </w:p>
    <w:p w:rsidR="0043248C" w:rsidRDefault="0043248C" w:rsidP="006114D2">
      <w:pPr>
        <w:pStyle w:val="Sinespaciado"/>
        <w:rPr>
          <w:rFonts w:ascii="DIN-Light" w:hAnsi="DIN-Light"/>
          <w:lang w:val="es-MX"/>
        </w:rPr>
      </w:pPr>
    </w:p>
    <w:p w:rsidR="00CD38A7" w:rsidRPr="00C80835" w:rsidRDefault="00CD38A7" w:rsidP="0043248C">
      <w:pPr>
        <w:pStyle w:val="Sinespaciado"/>
        <w:rPr>
          <w:rFonts w:ascii="DIN-Light" w:hAnsi="DIN-Light"/>
          <w:lang w:val="es-MX"/>
        </w:rPr>
      </w:pPr>
    </w:p>
    <w:tbl>
      <w:tblPr>
        <w:tblStyle w:val="Tabladecuadrcula5oscura-nfasis6"/>
        <w:tblpPr w:leftFromText="180" w:rightFromText="180" w:vertAnchor="page" w:horzAnchor="margin" w:tblpXSpec="center" w:tblpY="3256"/>
        <w:tblW w:w="5610" w:type="pct"/>
        <w:tblLayout w:type="fixed"/>
        <w:tblLook w:val="04A0" w:firstRow="1" w:lastRow="0" w:firstColumn="1" w:lastColumn="0" w:noHBand="0" w:noVBand="1"/>
      </w:tblPr>
      <w:tblGrid>
        <w:gridCol w:w="1464"/>
        <w:gridCol w:w="1923"/>
        <w:gridCol w:w="1623"/>
        <w:gridCol w:w="1510"/>
        <w:gridCol w:w="1415"/>
        <w:gridCol w:w="1275"/>
        <w:gridCol w:w="1275"/>
      </w:tblGrid>
      <w:tr w:rsidR="00CD38A7" w:rsidRPr="00CD38A7" w:rsidTr="00CD3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lastRenderedPageBreak/>
              <w:t>FECHA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tabs>
                <w:tab w:val="left" w:pos="419"/>
                <w:tab w:val="center" w:pos="8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HOTEL AQUARELLA DEL MAR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HOTEL CARIBE RODADERO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HOTEL OLAS MARINAS RODADERO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HOTEL</w:t>
            </w:r>
          </w:p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SAN FRANCISCO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TAYRONA</w:t>
            </w:r>
          </w:p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RODADERO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CD38A7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TAYRONA DEL MAR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OCT 6-10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$ 1.038.000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$ 1.048.000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$ 1.138.000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OCT 20-24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OCT 21-25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OCT 26-30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NOV 17-21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NOV 24-28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01-05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03-07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$ 898.000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$ 938.000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05-09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$ 908.000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$ 978.000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$ 988.000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$ 1.088.000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10-14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$ 918.000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$ 978.000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$ 988.000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$ 1.088.000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20-24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$ 928.000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$ 988.000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$1.008.000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$ 1.148.000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DIC 21-25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$ 1.048.000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$ 1.168.000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07-11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$ 1.158.000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$ 1.168.000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$ 1.178.000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$ 1.188.000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$ 1.258.000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12-16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$ 1.208.000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17-21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18-22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19-23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24-28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25-29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ENE 26-30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01-05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02-06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03-07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08-12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09-13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10-14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15-19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16-20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17-21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22-26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23-27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FEB 24-28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01-05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02-06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03-07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08-12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09-13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10-14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15-19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$ 998.000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$ 1.048.000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$ 1.058.000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$ 1.068.000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$ 1.078.000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lastRenderedPageBreak/>
              <w:t>MAR 16-20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$ 1.108.000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$ 1.138.000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$ 1.218.000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17-21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$ 1.048.000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$ 1.088.000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$ 1.108.000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$ 1.208.000</w:t>
            </w:r>
          </w:p>
        </w:tc>
      </w:tr>
      <w:tr w:rsidR="00CD38A7" w:rsidRPr="00CD38A7" w:rsidTr="00CD38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18-22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$ 1.008.000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$ 1.028.000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$ 1.048.000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$ 1.138.000</w:t>
            </w:r>
          </w:p>
        </w:tc>
      </w:tr>
      <w:tr w:rsidR="00CD38A7" w:rsidRPr="00CD38A7" w:rsidTr="00CD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CD38A7" w:rsidRPr="00CD38A7" w:rsidRDefault="00CD38A7" w:rsidP="00CD38A7">
            <w:pPr>
              <w:jc w:val="center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MAR 23-27</w:t>
            </w:r>
          </w:p>
        </w:tc>
        <w:tc>
          <w:tcPr>
            <w:tcW w:w="917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$ 968.000</w:t>
            </w:r>
          </w:p>
        </w:tc>
        <w:tc>
          <w:tcPr>
            <w:tcW w:w="774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$ 988.000</w:t>
            </w:r>
          </w:p>
        </w:tc>
        <w:tc>
          <w:tcPr>
            <w:tcW w:w="720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$ 1.018.000</w:t>
            </w:r>
          </w:p>
        </w:tc>
        <w:tc>
          <w:tcPr>
            <w:tcW w:w="675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$1.018.000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$ 1.038.000</w:t>
            </w:r>
          </w:p>
        </w:tc>
        <w:tc>
          <w:tcPr>
            <w:tcW w:w="608" w:type="pct"/>
            <w:vAlign w:val="center"/>
          </w:tcPr>
          <w:p w:rsidR="00CD38A7" w:rsidRPr="00CD38A7" w:rsidRDefault="00CD38A7" w:rsidP="00CD3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38A7">
              <w:rPr>
                <w:rFonts w:asciiTheme="minorHAnsi" w:hAnsiTheme="minorHAnsi" w:cstheme="minorHAnsi"/>
                <w:sz w:val="20"/>
                <w:szCs w:val="20"/>
              </w:rPr>
              <w:t>$ 1.118.000</w:t>
            </w:r>
          </w:p>
        </w:tc>
      </w:tr>
    </w:tbl>
    <w:p w:rsidR="00CD38A7" w:rsidRDefault="00CD38A7" w:rsidP="004324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B6853" w:rsidRPr="0043248C" w:rsidRDefault="0043248C" w:rsidP="004324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48C">
        <w:rPr>
          <w:rFonts w:asciiTheme="minorHAnsi" w:hAnsiTheme="minorHAnsi" w:cstheme="minorHAnsi"/>
          <w:b/>
          <w:sz w:val="24"/>
          <w:szCs w:val="24"/>
        </w:rPr>
        <w:t>TARIFA SUJETA A CAMBIO SIN PPREVIO AVISO Y RESPONSABILIDAD</w:t>
      </w:r>
    </w:p>
    <w:sectPr w:rsidR="006B6853" w:rsidRPr="0043248C" w:rsidSect="00F10603">
      <w:headerReference w:type="default" r:id="rId7"/>
      <w:footerReference w:type="default" r:id="rId8"/>
      <w:pgSz w:w="11906" w:h="16838"/>
      <w:pgMar w:top="1241" w:right="1558" w:bottom="1417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4B" w:rsidRDefault="005F714B" w:rsidP="00BF7EAE">
      <w:pPr>
        <w:spacing w:after="0" w:line="240" w:lineRule="auto"/>
      </w:pPr>
      <w:r>
        <w:separator/>
      </w:r>
    </w:p>
  </w:endnote>
  <w:endnote w:type="continuationSeparator" w:id="0">
    <w:p w:rsidR="005F714B" w:rsidRDefault="005F714B" w:rsidP="00B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Arial"/>
    <w:charset w:val="00"/>
    <w:family w:val="auto"/>
    <w:pitch w:val="variable"/>
    <w:sig w:usb0="8000002F" w:usb1="0000004A" w:usb2="00000000" w:usb3="00000000" w:csb0="00000001" w:csb1="00000000"/>
  </w:font>
  <w:font w:name="Cocogoose Pro">
    <w:altName w:val="Courier New"/>
    <w:charset w:val="00"/>
    <w:family w:val="auto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8C" w:rsidRPr="0009393C" w:rsidRDefault="006114D2" w:rsidP="006114D2">
    <w:pPr>
      <w:pStyle w:val="Piedepgina"/>
      <w:ind w:left="-851"/>
    </w:pPr>
    <w:r w:rsidRPr="006114D2">
      <w:rPr>
        <w:noProof/>
        <w:lang w:val="en-US" w:eastAsia="en-US"/>
      </w:rPr>
      <w:drawing>
        <wp:inline distT="0" distB="0" distL="0" distR="0">
          <wp:extent cx="7439025" cy="1790700"/>
          <wp:effectExtent l="0" t="0" r="9525" b="0"/>
          <wp:docPr id="2" name="Imagen 2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702" cy="179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4B" w:rsidRDefault="005F714B" w:rsidP="00BF7EAE">
      <w:pPr>
        <w:spacing w:after="0" w:line="240" w:lineRule="auto"/>
      </w:pPr>
      <w:r>
        <w:separator/>
      </w:r>
    </w:p>
  </w:footnote>
  <w:footnote w:type="continuationSeparator" w:id="0">
    <w:p w:rsidR="005F714B" w:rsidRDefault="005F714B" w:rsidP="00BF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8C" w:rsidRDefault="000E4216">
    <w:pPr>
      <w:pStyle w:val="Encabezado"/>
    </w:pPr>
    <w:r w:rsidRPr="000E4216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-360680</wp:posOffset>
          </wp:positionV>
          <wp:extent cx="7543800" cy="1906905"/>
          <wp:effectExtent l="0" t="0" r="0" b="0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" name="Imagen 1" descr="D:\Desktop\Banners\Banner\Banners_santamar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_santamart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69pt;height:78.75pt" o:bullet="t">
        <v:imagedata r:id="rId1" o:title="Viñeta"/>
      </v:shape>
    </w:pict>
  </w:numPicBullet>
  <w:numPicBullet w:numPicBulletId="1">
    <w:pict>
      <v:shape id="_x0000_i1148" type="#_x0000_t75" style="width:607.5pt;height:612pt" o:bullet="t">
        <v:imagedata r:id="rId2" o:title="viñeta 1-02"/>
      </v:shape>
    </w:pict>
  </w:numPicBullet>
  <w:abstractNum w:abstractNumId="0" w15:restartNumberingAfterBreak="0">
    <w:nsid w:val="007709E7"/>
    <w:multiLevelType w:val="multilevel"/>
    <w:tmpl w:val="18DCF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104DD"/>
    <w:multiLevelType w:val="multilevel"/>
    <w:tmpl w:val="A9B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39CB"/>
    <w:multiLevelType w:val="hybridMultilevel"/>
    <w:tmpl w:val="C75E1E84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622"/>
    <w:multiLevelType w:val="multilevel"/>
    <w:tmpl w:val="28A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E5A75"/>
    <w:multiLevelType w:val="multilevel"/>
    <w:tmpl w:val="FE3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B430D"/>
    <w:multiLevelType w:val="multilevel"/>
    <w:tmpl w:val="F93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23B9D"/>
    <w:multiLevelType w:val="hybridMultilevel"/>
    <w:tmpl w:val="8C507CB0"/>
    <w:lvl w:ilvl="0" w:tplc="692E8B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02D81"/>
    <w:multiLevelType w:val="hybridMultilevel"/>
    <w:tmpl w:val="CA046EEC"/>
    <w:lvl w:ilvl="0" w:tplc="692E8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E3411"/>
    <w:multiLevelType w:val="multilevel"/>
    <w:tmpl w:val="69F2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D7768"/>
    <w:multiLevelType w:val="multilevel"/>
    <w:tmpl w:val="213E8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A72F1"/>
    <w:multiLevelType w:val="hybridMultilevel"/>
    <w:tmpl w:val="D2164D80"/>
    <w:lvl w:ilvl="0" w:tplc="915864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4CA6"/>
    <w:multiLevelType w:val="multilevel"/>
    <w:tmpl w:val="6700C6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32779"/>
    <w:multiLevelType w:val="hybridMultilevel"/>
    <w:tmpl w:val="2A08D0CE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ED1"/>
    <w:multiLevelType w:val="multilevel"/>
    <w:tmpl w:val="F56E41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502FC"/>
    <w:multiLevelType w:val="hybridMultilevel"/>
    <w:tmpl w:val="69FC4B6A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242B"/>
    <w:multiLevelType w:val="multilevel"/>
    <w:tmpl w:val="6E5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CC7EA4"/>
    <w:multiLevelType w:val="hybridMultilevel"/>
    <w:tmpl w:val="3F087F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63BB"/>
    <w:multiLevelType w:val="hybridMultilevel"/>
    <w:tmpl w:val="9C48EDCA"/>
    <w:lvl w:ilvl="0" w:tplc="BA5C08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602063"/>
    <w:multiLevelType w:val="hybridMultilevel"/>
    <w:tmpl w:val="DE586D14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81AFC"/>
    <w:multiLevelType w:val="multilevel"/>
    <w:tmpl w:val="B8B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AD218C"/>
    <w:multiLevelType w:val="hybridMultilevel"/>
    <w:tmpl w:val="3B9E7E74"/>
    <w:lvl w:ilvl="0" w:tplc="BA5C0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0A75"/>
    <w:multiLevelType w:val="multilevel"/>
    <w:tmpl w:val="9FD2B3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86777"/>
    <w:multiLevelType w:val="multilevel"/>
    <w:tmpl w:val="F88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BE05FB"/>
    <w:multiLevelType w:val="hybridMultilevel"/>
    <w:tmpl w:val="98CEAC5A"/>
    <w:lvl w:ilvl="0" w:tplc="915864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5EA6"/>
    <w:multiLevelType w:val="multilevel"/>
    <w:tmpl w:val="C368FA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F941EC"/>
    <w:multiLevelType w:val="multilevel"/>
    <w:tmpl w:val="635ACC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E0285E"/>
    <w:multiLevelType w:val="hybridMultilevel"/>
    <w:tmpl w:val="981A99B4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0A49"/>
    <w:multiLevelType w:val="multilevel"/>
    <w:tmpl w:val="9AC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CE1B3F"/>
    <w:multiLevelType w:val="hybridMultilevel"/>
    <w:tmpl w:val="D0B2FBF6"/>
    <w:lvl w:ilvl="0" w:tplc="BA5C0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D6D26"/>
    <w:multiLevelType w:val="multilevel"/>
    <w:tmpl w:val="1F1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E84516"/>
    <w:multiLevelType w:val="hybridMultilevel"/>
    <w:tmpl w:val="1F44F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1E86"/>
    <w:multiLevelType w:val="hybridMultilevel"/>
    <w:tmpl w:val="4E68655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D6246"/>
    <w:multiLevelType w:val="multilevel"/>
    <w:tmpl w:val="AF1C43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C41E3"/>
    <w:multiLevelType w:val="multilevel"/>
    <w:tmpl w:val="E2F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1E557D"/>
    <w:multiLevelType w:val="hybridMultilevel"/>
    <w:tmpl w:val="BE3A4758"/>
    <w:lvl w:ilvl="0" w:tplc="915864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5E63"/>
    <w:multiLevelType w:val="multilevel"/>
    <w:tmpl w:val="77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A01AF"/>
    <w:multiLevelType w:val="hybridMultilevel"/>
    <w:tmpl w:val="94FC355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F2E67"/>
    <w:multiLevelType w:val="hybridMultilevel"/>
    <w:tmpl w:val="AC92CEF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86010"/>
    <w:multiLevelType w:val="hybridMultilevel"/>
    <w:tmpl w:val="2766CA7A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F4E03"/>
    <w:multiLevelType w:val="hybridMultilevel"/>
    <w:tmpl w:val="FAF8C15C"/>
    <w:lvl w:ilvl="0" w:tplc="692E8B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5D426FA"/>
    <w:multiLevelType w:val="hybridMultilevel"/>
    <w:tmpl w:val="1B141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14B5"/>
    <w:multiLevelType w:val="multilevel"/>
    <w:tmpl w:val="393AE2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27160A"/>
    <w:multiLevelType w:val="multilevel"/>
    <w:tmpl w:val="79E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1"/>
  </w:num>
  <w:num w:numId="3">
    <w:abstractNumId w:val="36"/>
  </w:num>
  <w:num w:numId="4">
    <w:abstractNumId w:val="16"/>
  </w:num>
  <w:num w:numId="5">
    <w:abstractNumId w:val="35"/>
  </w:num>
  <w:num w:numId="6">
    <w:abstractNumId w:val="22"/>
  </w:num>
  <w:num w:numId="7">
    <w:abstractNumId w:val="3"/>
  </w:num>
  <w:num w:numId="8">
    <w:abstractNumId w:val="30"/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26"/>
  </w:num>
  <w:num w:numId="17">
    <w:abstractNumId w:val="19"/>
  </w:num>
  <w:num w:numId="18">
    <w:abstractNumId w:val="5"/>
  </w:num>
  <w:num w:numId="19">
    <w:abstractNumId w:val="42"/>
  </w:num>
  <w:num w:numId="20">
    <w:abstractNumId w:val="27"/>
  </w:num>
  <w:num w:numId="21">
    <w:abstractNumId w:val="0"/>
  </w:num>
  <w:num w:numId="22">
    <w:abstractNumId w:val="24"/>
  </w:num>
  <w:num w:numId="23">
    <w:abstractNumId w:val="9"/>
  </w:num>
  <w:num w:numId="24">
    <w:abstractNumId w:val="25"/>
  </w:num>
  <w:num w:numId="25">
    <w:abstractNumId w:val="20"/>
  </w:num>
  <w:num w:numId="26">
    <w:abstractNumId w:val="28"/>
  </w:num>
  <w:num w:numId="27">
    <w:abstractNumId w:val="15"/>
  </w:num>
  <w:num w:numId="28">
    <w:abstractNumId w:val="33"/>
  </w:num>
  <w:num w:numId="29">
    <w:abstractNumId w:val="1"/>
  </w:num>
  <w:num w:numId="30">
    <w:abstractNumId w:val="4"/>
  </w:num>
  <w:num w:numId="31">
    <w:abstractNumId w:val="29"/>
  </w:num>
  <w:num w:numId="32">
    <w:abstractNumId w:val="21"/>
  </w:num>
  <w:num w:numId="33">
    <w:abstractNumId w:val="41"/>
  </w:num>
  <w:num w:numId="34">
    <w:abstractNumId w:val="17"/>
  </w:num>
  <w:num w:numId="35">
    <w:abstractNumId w:val="8"/>
  </w:num>
  <w:num w:numId="36">
    <w:abstractNumId w:val="13"/>
  </w:num>
  <w:num w:numId="37">
    <w:abstractNumId w:val="23"/>
  </w:num>
  <w:num w:numId="38">
    <w:abstractNumId w:val="10"/>
  </w:num>
  <w:num w:numId="39">
    <w:abstractNumId w:val="18"/>
  </w:num>
  <w:num w:numId="40">
    <w:abstractNumId w:val="34"/>
  </w:num>
  <w:num w:numId="41">
    <w:abstractNumId w:val="6"/>
  </w:num>
  <w:num w:numId="42">
    <w:abstractNumId w:val="3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A"/>
    <w:rsid w:val="00004AD9"/>
    <w:rsid w:val="0004271C"/>
    <w:rsid w:val="0005464F"/>
    <w:rsid w:val="00090E58"/>
    <w:rsid w:val="000936B8"/>
    <w:rsid w:val="0009393C"/>
    <w:rsid w:val="000A0032"/>
    <w:rsid w:val="000A0458"/>
    <w:rsid w:val="000A49C3"/>
    <w:rsid w:val="000B1AB9"/>
    <w:rsid w:val="000D207F"/>
    <w:rsid w:val="000E4216"/>
    <w:rsid w:val="000E61BB"/>
    <w:rsid w:val="00122846"/>
    <w:rsid w:val="00155935"/>
    <w:rsid w:val="001648F6"/>
    <w:rsid w:val="00183F24"/>
    <w:rsid w:val="001A1F23"/>
    <w:rsid w:val="001B2AA8"/>
    <w:rsid w:val="001B2D2F"/>
    <w:rsid w:val="001E1AFB"/>
    <w:rsid w:val="00201BD9"/>
    <w:rsid w:val="00230CF9"/>
    <w:rsid w:val="002808C8"/>
    <w:rsid w:val="00290D94"/>
    <w:rsid w:val="002C1F1A"/>
    <w:rsid w:val="002C3DAE"/>
    <w:rsid w:val="003146E3"/>
    <w:rsid w:val="00333833"/>
    <w:rsid w:val="0033789D"/>
    <w:rsid w:val="0036043E"/>
    <w:rsid w:val="003B250C"/>
    <w:rsid w:val="0040650F"/>
    <w:rsid w:val="00427C5D"/>
    <w:rsid w:val="0043248C"/>
    <w:rsid w:val="00443E84"/>
    <w:rsid w:val="004444FE"/>
    <w:rsid w:val="00461A52"/>
    <w:rsid w:val="00474ABC"/>
    <w:rsid w:val="00475248"/>
    <w:rsid w:val="00486C4D"/>
    <w:rsid w:val="004B03A1"/>
    <w:rsid w:val="004D3C4F"/>
    <w:rsid w:val="004D46DF"/>
    <w:rsid w:val="0050120C"/>
    <w:rsid w:val="00504FF3"/>
    <w:rsid w:val="0051423B"/>
    <w:rsid w:val="00516654"/>
    <w:rsid w:val="00552AEA"/>
    <w:rsid w:val="005601E8"/>
    <w:rsid w:val="00565B5C"/>
    <w:rsid w:val="0056672A"/>
    <w:rsid w:val="00590C7E"/>
    <w:rsid w:val="0059252F"/>
    <w:rsid w:val="005E229E"/>
    <w:rsid w:val="005F714B"/>
    <w:rsid w:val="00601FA8"/>
    <w:rsid w:val="006114D2"/>
    <w:rsid w:val="00666FBA"/>
    <w:rsid w:val="00685AC7"/>
    <w:rsid w:val="006A29A0"/>
    <w:rsid w:val="006A39D5"/>
    <w:rsid w:val="006A71AC"/>
    <w:rsid w:val="006B6853"/>
    <w:rsid w:val="006E0DAC"/>
    <w:rsid w:val="00704854"/>
    <w:rsid w:val="0071314A"/>
    <w:rsid w:val="00736A2C"/>
    <w:rsid w:val="00742F8E"/>
    <w:rsid w:val="00764CDA"/>
    <w:rsid w:val="00791A5D"/>
    <w:rsid w:val="00794801"/>
    <w:rsid w:val="007B62F6"/>
    <w:rsid w:val="007D3BE4"/>
    <w:rsid w:val="007D477E"/>
    <w:rsid w:val="007E3401"/>
    <w:rsid w:val="00840438"/>
    <w:rsid w:val="008625C1"/>
    <w:rsid w:val="0087241E"/>
    <w:rsid w:val="00874093"/>
    <w:rsid w:val="00885324"/>
    <w:rsid w:val="00887D7C"/>
    <w:rsid w:val="008C05E2"/>
    <w:rsid w:val="008C07C2"/>
    <w:rsid w:val="009065EB"/>
    <w:rsid w:val="009406E0"/>
    <w:rsid w:val="009710E8"/>
    <w:rsid w:val="009B5281"/>
    <w:rsid w:val="009C0151"/>
    <w:rsid w:val="009C37FE"/>
    <w:rsid w:val="009D4A4A"/>
    <w:rsid w:val="009D5629"/>
    <w:rsid w:val="009E0C77"/>
    <w:rsid w:val="00A02A67"/>
    <w:rsid w:val="00A02A7A"/>
    <w:rsid w:val="00A11F0A"/>
    <w:rsid w:val="00A211A4"/>
    <w:rsid w:val="00A24179"/>
    <w:rsid w:val="00A328C8"/>
    <w:rsid w:val="00A90B91"/>
    <w:rsid w:val="00AB6BC2"/>
    <w:rsid w:val="00AD0FB0"/>
    <w:rsid w:val="00AD134C"/>
    <w:rsid w:val="00AF117E"/>
    <w:rsid w:val="00AF4214"/>
    <w:rsid w:val="00B5148C"/>
    <w:rsid w:val="00BC0F55"/>
    <w:rsid w:val="00BD0F3A"/>
    <w:rsid w:val="00BE21BD"/>
    <w:rsid w:val="00BF7EAE"/>
    <w:rsid w:val="00C147CD"/>
    <w:rsid w:val="00C54B5D"/>
    <w:rsid w:val="00C73E8E"/>
    <w:rsid w:val="00C73ECE"/>
    <w:rsid w:val="00CB582B"/>
    <w:rsid w:val="00CD38A7"/>
    <w:rsid w:val="00CD4121"/>
    <w:rsid w:val="00CF4CEF"/>
    <w:rsid w:val="00D04877"/>
    <w:rsid w:val="00D23107"/>
    <w:rsid w:val="00D46615"/>
    <w:rsid w:val="00D4769D"/>
    <w:rsid w:val="00D60B21"/>
    <w:rsid w:val="00DF5723"/>
    <w:rsid w:val="00E37F79"/>
    <w:rsid w:val="00E52915"/>
    <w:rsid w:val="00E5379C"/>
    <w:rsid w:val="00E76BCB"/>
    <w:rsid w:val="00E91103"/>
    <w:rsid w:val="00EB1B2A"/>
    <w:rsid w:val="00EB4F7F"/>
    <w:rsid w:val="00ED5355"/>
    <w:rsid w:val="00EE4B63"/>
    <w:rsid w:val="00F10603"/>
    <w:rsid w:val="00F15861"/>
    <w:rsid w:val="00F20CD3"/>
    <w:rsid w:val="00F219B1"/>
    <w:rsid w:val="00F373DD"/>
    <w:rsid w:val="00F41A88"/>
    <w:rsid w:val="00F477B9"/>
    <w:rsid w:val="00F55E9E"/>
    <w:rsid w:val="00F8627A"/>
    <w:rsid w:val="00F9128A"/>
    <w:rsid w:val="00FB27FE"/>
    <w:rsid w:val="00FB482B"/>
    <w:rsid w:val="00FD104C"/>
    <w:rsid w:val="00FE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284B"/>
  <w15:docId w15:val="{07BD688F-87E6-42AC-ACAF-FCB9E07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3A"/>
    <w:rPr>
      <w:rFonts w:ascii="Calibri" w:eastAsia="Times New Roman" w:hAnsi="Calibri" w:cs="Times New Roman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4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FE69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FE69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F3A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BD0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0F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4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64F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4F"/>
    <w:rPr>
      <w:rFonts w:ascii="Tahoma" w:eastAsia="Times New Roman" w:hAnsi="Tahoma" w:cs="Tahoma"/>
      <w:sz w:val="16"/>
      <w:szCs w:val="16"/>
      <w:lang w:eastAsia="es-CO"/>
    </w:rPr>
  </w:style>
  <w:style w:type="table" w:styleId="Listaclara-nfasis5">
    <w:name w:val="Light List Accent 5"/>
    <w:basedOn w:val="Tablanormal"/>
    <w:uiPriority w:val="61"/>
    <w:rsid w:val="002C1F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C1F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FB27FE"/>
  </w:style>
  <w:style w:type="character" w:styleId="Hipervnculo">
    <w:name w:val="Hyperlink"/>
    <w:basedOn w:val="Fuentedeprrafopredeter"/>
    <w:uiPriority w:val="99"/>
    <w:semiHidden/>
    <w:unhideWhenUsed/>
    <w:rsid w:val="00FB27FE"/>
    <w:rPr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3146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9393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F1586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E6995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FE6995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FE699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E4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4324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43248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inespaciado">
    <w:name w:val="No Spacing"/>
    <w:uiPriority w:val="1"/>
    <w:qFormat/>
    <w:rsid w:val="0043248C"/>
    <w:pPr>
      <w:spacing w:after="0" w:line="240" w:lineRule="auto"/>
    </w:pPr>
    <w:rPr>
      <w:lang w:val="en-US"/>
    </w:rPr>
  </w:style>
  <w:style w:type="table" w:styleId="Tabladecuadrcula5oscura-nfasis1">
    <w:name w:val="Grid Table 5 Dark Accent 1"/>
    <w:basedOn w:val="Tablanormal"/>
    <w:uiPriority w:val="50"/>
    <w:rsid w:val="0043248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324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Kelly</cp:lastModifiedBy>
  <cp:revision>5</cp:revision>
  <cp:lastPrinted>2022-02-08T21:07:00Z</cp:lastPrinted>
  <dcterms:created xsi:type="dcterms:W3CDTF">2022-01-31T18:17:00Z</dcterms:created>
  <dcterms:modified xsi:type="dcterms:W3CDTF">2022-08-17T17:19:00Z</dcterms:modified>
</cp:coreProperties>
</file>